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3F9E" w14:textId="77777777" w:rsidR="00C96279" w:rsidRDefault="00C96279" w:rsidP="007559E9">
      <w:pPr>
        <w:spacing w:after="120" w:line="240" w:lineRule="auto"/>
        <w:outlineLvl w:val="0"/>
        <w:rPr>
          <w:rFonts w:ascii="EB Garamond" w:eastAsia="Times New Roman" w:hAnsi="EB Garamond" w:cs="Times New Roman"/>
          <w:b/>
          <w:bCs/>
          <w:spacing w:val="-5"/>
          <w:kern w:val="36"/>
          <w:sz w:val="60"/>
          <w:szCs w:val="60"/>
          <w14:ligatures w14:val="none"/>
        </w:rPr>
      </w:pPr>
    </w:p>
    <w:p w14:paraId="69536401" w14:textId="31E6AC5C" w:rsidR="00C96279" w:rsidRPr="00C96279" w:rsidRDefault="00F5305D" w:rsidP="00F5305D">
      <w:pPr>
        <w:spacing w:after="120" w:line="240" w:lineRule="auto"/>
        <w:jc w:val="center"/>
        <w:outlineLvl w:val="0"/>
        <w:rPr>
          <w:rFonts w:ascii="Roboto" w:eastAsia="Times New Roman" w:hAnsi="Roboto" w:cs="Times New Roman"/>
          <w:b/>
          <w:bCs/>
          <w:spacing w:val="-5"/>
          <w:kern w:val="36"/>
          <w:sz w:val="60"/>
          <w:szCs w:val="60"/>
          <w14:ligatures w14:val="none"/>
        </w:rPr>
      </w:pPr>
      <w:r>
        <w:rPr>
          <w:rFonts w:ascii="Roboto" w:eastAsia="Times New Roman" w:hAnsi="Roboto" w:cs="Times New Roman"/>
          <w:b/>
          <w:bCs/>
          <w:spacing w:val="-5"/>
          <w:kern w:val="36"/>
          <w:sz w:val="60"/>
          <w:szCs w:val="60"/>
          <w14:ligatures w14:val="none"/>
        </w:rPr>
        <w:t>Op-Ed Template</w:t>
      </w:r>
      <w:r w:rsidR="00B774EC">
        <w:rPr>
          <w:rFonts w:ascii="Roboto" w:eastAsia="Times New Roman" w:hAnsi="Roboto" w:cs="Times New Roman"/>
          <w:b/>
          <w:bCs/>
          <w:spacing w:val="-5"/>
          <w:kern w:val="36"/>
          <w:sz w:val="60"/>
          <w:szCs w:val="60"/>
          <w14:ligatures w14:val="none"/>
        </w:rPr>
        <w:t xml:space="preserve"> = </w:t>
      </w:r>
      <w:r w:rsidR="005406A8">
        <w:rPr>
          <w:rFonts w:ascii="Roboto" w:eastAsia="Times New Roman" w:hAnsi="Roboto" w:cs="Times New Roman"/>
          <w:b/>
          <w:bCs/>
          <w:spacing w:val="-5"/>
          <w:kern w:val="36"/>
          <w:sz w:val="60"/>
          <w:szCs w:val="60"/>
          <w14:ligatures w14:val="none"/>
        </w:rPr>
        <w:t>400 Words</w:t>
      </w:r>
    </w:p>
    <w:p w14:paraId="399FD812" w14:textId="77777777" w:rsidR="00997C33" w:rsidRDefault="00997C33" w:rsidP="00F5305D">
      <w:pPr>
        <w:spacing w:after="12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FF0000"/>
          <w:spacing w:val="-5"/>
          <w:kern w:val="36"/>
          <w:sz w:val="36"/>
          <w:szCs w:val="36"/>
          <w14:ligatures w14:val="none"/>
        </w:rPr>
      </w:pPr>
      <w:r>
        <w:rPr>
          <w:rFonts w:ascii="Roboto" w:eastAsia="Times New Roman" w:hAnsi="Roboto" w:cs="Times New Roman"/>
          <w:b/>
          <w:bCs/>
          <w:color w:val="FF0000"/>
          <w:spacing w:val="-5"/>
          <w:kern w:val="36"/>
          <w:sz w:val="36"/>
          <w:szCs w:val="36"/>
          <w14:ligatures w14:val="none"/>
        </w:rPr>
        <w:t>Headline:</w:t>
      </w:r>
    </w:p>
    <w:p w14:paraId="35FFA027" w14:textId="3537D2D4" w:rsidR="007559E9" w:rsidRPr="007559E9" w:rsidRDefault="007559E9" w:rsidP="00F5305D">
      <w:pPr>
        <w:spacing w:after="120" w:line="240" w:lineRule="auto"/>
        <w:jc w:val="center"/>
        <w:outlineLvl w:val="0"/>
        <w:rPr>
          <w:rFonts w:ascii="Roboto" w:eastAsia="Times New Roman" w:hAnsi="Roboto" w:cs="Times New Roman"/>
          <w:b/>
          <w:bCs/>
          <w:spacing w:val="-5"/>
          <w:kern w:val="36"/>
          <w:sz w:val="36"/>
          <w:szCs w:val="36"/>
          <w14:ligatures w14:val="none"/>
        </w:rPr>
      </w:pPr>
      <w:r w:rsidRPr="007559E9">
        <w:rPr>
          <w:rFonts w:ascii="Roboto" w:eastAsia="Times New Roman" w:hAnsi="Roboto" w:cs="Times New Roman"/>
          <w:b/>
          <w:bCs/>
          <w:spacing w:val="-5"/>
          <w:kern w:val="36"/>
          <w:sz w:val="36"/>
          <w:szCs w:val="36"/>
          <w14:ligatures w14:val="none"/>
        </w:rPr>
        <w:t xml:space="preserve">Create a permanent child tax credit to make CT the family-friendliest </w:t>
      </w:r>
      <w:proofErr w:type="gramStart"/>
      <w:r w:rsidRPr="007559E9">
        <w:rPr>
          <w:rFonts w:ascii="Roboto" w:eastAsia="Times New Roman" w:hAnsi="Roboto" w:cs="Times New Roman"/>
          <w:b/>
          <w:bCs/>
          <w:spacing w:val="-5"/>
          <w:kern w:val="36"/>
          <w:sz w:val="36"/>
          <w:szCs w:val="36"/>
          <w14:ligatures w14:val="none"/>
        </w:rPr>
        <w:t>state</w:t>
      </w:r>
      <w:proofErr w:type="gramEnd"/>
    </w:p>
    <w:p w14:paraId="2C86D9EB" w14:textId="5833C565" w:rsidR="00C96279" w:rsidRPr="005406A8" w:rsidRDefault="007559E9" w:rsidP="007559E9">
      <w:pPr>
        <w:spacing w:after="0" w:line="240" w:lineRule="auto"/>
        <w:rPr>
          <w:rFonts w:ascii="Roboto" w:eastAsia="Times New Roman" w:hAnsi="Roboto" w:cs="Times New Roman"/>
          <w:b/>
          <w:bCs/>
          <w:color w:val="515151"/>
          <w:kern w:val="0"/>
          <w:sz w:val="19"/>
          <w:szCs w:val="19"/>
          <w:highlight w:val="yellow"/>
          <w14:ligatures w14:val="none"/>
        </w:rPr>
      </w:pPr>
      <w:r w:rsidRPr="007559E9">
        <w:rPr>
          <w:rFonts w:ascii="Roboto" w:eastAsia="Times New Roman" w:hAnsi="Roboto" w:cs="Times New Roman"/>
          <w:color w:val="515151"/>
          <w:kern w:val="0"/>
          <w:sz w:val="19"/>
          <w:szCs w:val="19"/>
          <w:highlight w:val="yellow"/>
          <w14:ligatures w14:val="none"/>
        </w:rPr>
        <w:t>by </w:t>
      </w:r>
      <w:hyperlink r:id="rId8" w:history="1">
        <w:r w:rsidR="008403BE" w:rsidRPr="005406A8">
          <w:rPr>
            <w:rFonts w:ascii="Roboto" w:eastAsia="Times New Roman" w:hAnsi="Roboto" w:cs="Times New Roman"/>
            <w:b/>
            <w:bCs/>
            <w:color w:val="515151"/>
            <w:kern w:val="0"/>
            <w:sz w:val="19"/>
            <w:szCs w:val="19"/>
            <w:highlight w:val="yellow"/>
            <w:u w:val="single"/>
            <w14:ligatures w14:val="none"/>
          </w:rPr>
          <w:t>[</w:t>
        </w:r>
        <w:r w:rsidR="008403BE" w:rsidRPr="005406A8">
          <w:rPr>
            <w:rFonts w:ascii="Roboto" w:eastAsia="Times New Roman" w:hAnsi="Roboto" w:cs="Times New Roman"/>
            <w:b/>
            <w:bCs/>
            <w:color w:val="515151"/>
            <w:kern w:val="0"/>
            <w:sz w:val="19"/>
            <w:szCs w:val="19"/>
            <w:highlight w:val="yellow"/>
            <w14:ligatures w14:val="none"/>
          </w:rPr>
          <w:t>INSERT</w:t>
        </w:r>
      </w:hyperlink>
      <w:r w:rsidR="008403BE" w:rsidRPr="005406A8">
        <w:rPr>
          <w:rFonts w:ascii="Roboto" w:eastAsia="Times New Roman" w:hAnsi="Roboto" w:cs="Times New Roman"/>
          <w:b/>
          <w:bCs/>
          <w:color w:val="515151"/>
          <w:kern w:val="0"/>
          <w:sz w:val="19"/>
          <w:szCs w:val="19"/>
          <w:highlight w:val="yellow"/>
          <w14:ligatures w14:val="none"/>
        </w:rPr>
        <w:t xml:space="preserve"> NAME]</w:t>
      </w:r>
    </w:p>
    <w:p w14:paraId="041BD15C" w14:textId="77777777" w:rsidR="00C96279" w:rsidRPr="005406A8" w:rsidRDefault="00C96279" w:rsidP="007559E9">
      <w:pPr>
        <w:spacing w:after="0" w:line="240" w:lineRule="auto"/>
        <w:rPr>
          <w:rFonts w:ascii="Roboto" w:eastAsia="Times New Roman" w:hAnsi="Roboto" w:cs="Times New Roman"/>
          <w:b/>
          <w:bCs/>
          <w:color w:val="515151"/>
          <w:kern w:val="0"/>
          <w:sz w:val="19"/>
          <w:szCs w:val="19"/>
          <w:highlight w:val="yellow"/>
          <w14:ligatures w14:val="none"/>
        </w:rPr>
      </w:pPr>
    </w:p>
    <w:p w14:paraId="69AFB459" w14:textId="2BA7F24D" w:rsidR="00C96279" w:rsidRPr="00C96279" w:rsidRDefault="008403BE" w:rsidP="007559E9">
      <w:pPr>
        <w:spacing w:after="0" w:line="240" w:lineRule="auto"/>
        <w:rPr>
          <w:rFonts w:ascii="Roboto" w:eastAsia="Times New Roman" w:hAnsi="Roboto" w:cs="Times New Roman"/>
          <w:color w:val="515151"/>
          <w:kern w:val="0"/>
          <w:sz w:val="19"/>
          <w:szCs w:val="19"/>
          <w14:ligatures w14:val="none"/>
        </w:rPr>
      </w:pPr>
      <w:r w:rsidRPr="005406A8">
        <w:rPr>
          <w:rFonts w:ascii="Roboto" w:eastAsia="Times New Roman" w:hAnsi="Roboto" w:cs="Times New Roman"/>
          <w:color w:val="515151"/>
          <w:kern w:val="0"/>
          <w:sz w:val="19"/>
          <w:szCs w:val="19"/>
          <w:highlight w:val="yellow"/>
          <w14:ligatures w14:val="none"/>
        </w:rPr>
        <w:t>[INSERT DATE]</w:t>
      </w:r>
      <w:r>
        <w:rPr>
          <w:rFonts w:ascii="Roboto" w:eastAsia="Times New Roman" w:hAnsi="Roboto" w:cs="Times New Roman"/>
          <w:color w:val="515151"/>
          <w:kern w:val="0"/>
          <w:sz w:val="19"/>
          <w:szCs w:val="19"/>
          <w14:ligatures w14:val="none"/>
        </w:rPr>
        <w:t xml:space="preserve"> </w:t>
      </w:r>
    </w:p>
    <w:p w14:paraId="7DD4226F" w14:textId="2E297EEE" w:rsidR="00997C33" w:rsidRDefault="00997C33" w:rsidP="007559E9">
      <w:p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  <w:t>Opening Paragraph:</w:t>
      </w:r>
      <w:r w:rsidR="003D5258"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  <w:t xml:space="preserve"> State Your Case</w:t>
      </w:r>
    </w:p>
    <w:p w14:paraId="5BDEBDBD" w14:textId="4AC83633" w:rsidR="007559E9" w:rsidRPr="007559E9" w:rsidRDefault="007559E9" w:rsidP="007559E9">
      <w:p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Gov. Ned Lamont set an important goal for our state: making Connecticut the most family- friendly state in America. We agree that it’s time to take action to invest in our families. Creating a permanent, fully refundable Connecticut Child Tax Credit (CTC) of $600 per child is an important, high-impact step to support our families.</w:t>
      </w:r>
    </w:p>
    <w:p w14:paraId="121B8070" w14:textId="376973E5" w:rsidR="001A699C" w:rsidRPr="001A699C" w:rsidRDefault="003D5258" w:rsidP="007559E9">
      <w:p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  <w:t xml:space="preserve">Supporting </w:t>
      </w:r>
      <w:r w:rsidR="001A699C" w:rsidRPr="001A699C"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  <w:t>Content:</w:t>
      </w:r>
    </w:p>
    <w:p w14:paraId="47B6B436" w14:textId="18D69BCB" w:rsidR="00B43759" w:rsidRDefault="00637852" w:rsidP="00B43759">
      <w:pPr>
        <w:pStyle w:val="ListParagraph"/>
        <w:numPr>
          <w:ilvl w:val="0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Relevant </w:t>
      </w:r>
      <w:r w:rsidR="00B43759" w:rsidRPr="00B4375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Facts:</w:t>
      </w:r>
    </w:p>
    <w:p w14:paraId="76825B7E" w14:textId="77777777" w:rsidR="00B43759" w:rsidRDefault="007559E9" w:rsidP="00B43759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B4375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Our state economy has suffered with more than 100,000 job openings persistently unfillable for months. </w:t>
      </w:r>
    </w:p>
    <w:p w14:paraId="4DEB6CE8" w14:textId="77777777" w:rsidR="00B43759" w:rsidRDefault="00B43759" w:rsidP="00B43759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O</w:t>
      </w:r>
      <w:r w:rsidR="007559E9" w:rsidRPr="00B4375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ur working-age population is shrinking: the most recent census report showed that between 2000 and 2022, our working-age population (people between 20 and 49) fell by 5.6 percent. </w:t>
      </w:r>
    </w:p>
    <w:p w14:paraId="488E5492" w14:textId="77777777" w:rsidR="00867ECA" w:rsidRDefault="007559E9" w:rsidP="00F3427C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867ECA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A permanent CTC would help keep working-aged people (usually those with young children) here in CT and help draw new young families to our state to bolster our workforce.</w:t>
      </w:r>
      <w:r w:rsidR="00867ECA" w:rsidRPr="00867ECA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 </w:t>
      </w:r>
    </w:p>
    <w:p w14:paraId="06BB3518" w14:textId="77777777" w:rsidR="00867ECA" w:rsidRDefault="00867ECA" w:rsidP="00F3427C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lastRenderedPageBreak/>
        <w:t>R</w:t>
      </w:r>
      <w:r w:rsidR="007559E9"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aising a child in Connecticut is more expensive than almost anywhere else in the country. </w:t>
      </w:r>
    </w:p>
    <w:p w14:paraId="67CF8D07" w14:textId="77777777" w:rsidR="00867ECA" w:rsidRDefault="007559E9" w:rsidP="00F3427C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We consistently rank among the top ten most expensive states for housing, and among the five most expensive states for childcare. </w:t>
      </w:r>
    </w:p>
    <w:p w14:paraId="3BA79DB6" w14:textId="77777777" w:rsidR="00877C2A" w:rsidRDefault="007559E9" w:rsidP="00997D04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This economic stress falls disproportionately on women and families of color: 57% of Connecticut’s Black households, 63% of Hispanic, and 73% of single-female headed households with children struggle at or below the United </w:t>
      </w:r>
      <w:proofErr w:type="gramStart"/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Ways’</w:t>
      </w:r>
      <w:proofErr w:type="gramEnd"/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 of Connecticut ALICE (Asset -Limited, Income-Constrained, Employed) threshold of the income needed to live in Connecticut, based on real local cost data.</w:t>
      </w:r>
    </w:p>
    <w:p w14:paraId="3D0CE646" w14:textId="77777777" w:rsidR="00B43E92" w:rsidRDefault="00877C2A" w:rsidP="00997D04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877C2A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C</w:t>
      </w:r>
      <w:r w:rsidR="007559E9"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onnecticut families’ budgets are further stretched given recent and substantial reductions in federal benefits. </w:t>
      </w:r>
    </w:p>
    <w:p w14:paraId="66584B92" w14:textId="77777777" w:rsidR="00B43E92" w:rsidRDefault="007559E9" w:rsidP="00997D04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From July to December 2021, the now-expired enhanced federal Child Tax Credit provided most low- and middle-income households payments of up to $3,600 per child.</w:t>
      </w:r>
    </w:p>
    <w:p w14:paraId="65D4EAD2" w14:textId="721FBE51" w:rsidR="007559E9" w:rsidRDefault="007559E9" w:rsidP="00997D04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The 2021 enhanced federal Child and Dependent Care Credit, which provided a fully refundable tax credit of up to $4,000 per child, was not renewed.</w:t>
      </w:r>
      <w:r w:rsidR="001B1D3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br/>
      </w: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 </w:t>
      </w:r>
      <w:r w:rsidR="00B43E92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 </w:t>
      </w:r>
    </w:p>
    <w:p w14:paraId="107E2C5F" w14:textId="277CAE7A" w:rsidR="00B43E92" w:rsidRDefault="001B1D39" w:rsidP="00B43E92">
      <w:pPr>
        <w:pStyle w:val="ListParagraph"/>
        <w:numPr>
          <w:ilvl w:val="0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Local Stor</w:t>
      </w:r>
      <w:r w:rsidR="003D5258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ies</w:t>
      </w: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 – Why does it matter to YOUR community? </w:t>
      </w:r>
    </w:p>
    <w:p w14:paraId="23226322" w14:textId="43F6D619" w:rsidR="00A1504E" w:rsidRDefault="00E24A6E" w:rsidP="00A1504E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Tell a story </w:t>
      </w:r>
      <w:r w:rsidR="00C54E43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relevant to your town.</w:t>
      </w:r>
    </w:p>
    <w:p w14:paraId="0043CC07" w14:textId="71BBC121" w:rsidR="00C54E43" w:rsidRPr="007559E9" w:rsidRDefault="00C54E43" w:rsidP="00A1504E">
      <w:pPr>
        <w:pStyle w:val="ListParagraph"/>
        <w:numPr>
          <w:ilvl w:val="1"/>
          <w:numId w:val="2"/>
        </w:num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 xml:space="preserve">Pull from </w:t>
      </w:r>
      <w:hyperlink r:id="rId9" w:history="1">
        <w:r w:rsidRPr="00D454A1">
          <w:rPr>
            <w:rStyle w:val="Hyperlink"/>
            <w:rFonts w:ascii="Roboto" w:eastAsia="Times New Roman" w:hAnsi="Roboto" w:cs="Times New Roman"/>
            <w:kern w:val="0"/>
            <w:sz w:val="30"/>
            <w:szCs w:val="30"/>
            <w14:ligatures w14:val="none"/>
          </w:rPr>
          <w:t xml:space="preserve">local resident feedback </w:t>
        </w:r>
      </w:hyperlink>
      <w:r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about why the CT CTC matters to them.</w:t>
      </w:r>
    </w:p>
    <w:p w14:paraId="35D90B5D" w14:textId="77777777" w:rsidR="00A1504E" w:rsidRPr="00A1504E" w:rsidRDefault="00A1504E" w:rsidP="007559E9">
      <w:p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</w:pPr>
      <w:r w:rsidRPr="00A1504E">
        <w:rPr>
          <w:rFonts w:ascii="Roboto" w:eastAsia="Times New Roman" w:hAnsi="Roboto" w:cs="Times New Roman"/>
          <w:b/>
          <w:bCs/>
          <w:color w:val="FF0000"/>
          <w:kern w:val="0"/>
          <w:sz w:val="30"/>
          <w:szCs w:val="30"/>
          <w14:ligatures w14:val="none"/>
        </w:rPr>
        <w:t>Closing Content/Call to Action:</w:t>
      </w:r>
    </w:p>
    <w:p w14:paraId="34415A33" w14:textId="74AD4265" w:rsidR="007559E9" w:rsidRPr="007559E9" w:rsidRDefault="007559E9" w:rsidP="007559E9">
      <w:pPr>
        <w:shd w:val="clear" w:color="auto" w:fill="FFFFFF"/>
        <w:spacing w:before="480" w:after="480" w:line="240" w:lineRule="auto"/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</w:pPr>
      <w:r w:rsidRPr="007559E9">
        <w:rPr>
          <w:rFonts w:ascii="Roboto" w:eastAsia="Times New Roman" w:hAnsi="Roboto" w:cs="Times New Roman"/>
          <w:color w:val="111111"/>
          <w:kern w:val="0"/>
          <w:sz w:val="30"/>
          <w:szCs w:val="30"/>
          <w14:ligatures w14:val="none"/>
        </w:rPr>
        <w:t>It’s time to create a permanent Child Tax Credit in Connecticut to support our families and children and to make a sound investment to grow our workforce. It will pay dividends for years to come.</w:t>
      </w:r>
    </w:p>
    <w:p w14:paraId="192258A6" w14:textId="77777777" w:rsidR="0056019E" w:rsidRPr="00C96279" w:rsidRDefault="0056019E">
      <w:pPr>
        <w:rPr>
          <w:rFonts w:ascii="Roboto" w:hAnsi="Roboto"/>
        </w:rPr>
      </w:pPr>
    </w:p>
    <w:sectPr w:rsidR="0056019E" w:rsidRPr="00C9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2187"/>
    <w:multiLevelType w:val="multilevel"/>
    <w:tmpl w:val="EC7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217F8"/>
    <w:multiLevelType w:val="hybridMultilevel"/>
    <w:tmpl w:val="E6FE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299140">
    <w:abstractNumId w:val="0"/>
  </w:num>
  <w:num w:numId="2" w16cid:durableId="144153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F9"/>
    <w:rsid w:val="0017555C"/>
    <w:rsid w:val="001A699C"/>
    <w:rsid w:val="001B1D39"/>
    <w:rsid w:val="003D5258"/>
    <w:rsid w:val="005406A8"/>
    <w:rsid w:val="0056019E"/>
    <w:rsid w:val="00637852"/>
    <w:rsid w:val="007559E9"/>
    <w:rsid w:val="008403BE"/>
    <w:rsid w:val="00867ECA"/>
    <w:rsid w:val="00877C2A"/>
    <w:rsid w:val="00997C33"/>
    <w:rsid w:val="00A1504E"/>
    <w:rsid w:val="00AE08C2"/>
    <w:rsid w:val="00AE4BF9"/>
    <w:rsid w:val="00B43759"/>
    <w:rsid w:val="00B43E92"/>
    <w:rsid w:val="00B774EC"/>
    <w:rsid w:val="00C54E43"/>
    <w:rsid w:val="00C96279"/>
    <w:rsid w:val="00D454A1"/>
    <w:rsid w:val="00E24A6E"/>
    <w:rsid w:val="00F5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0E1B"/>
  <w15:chartTrackingRefBased/>
  <w15:docId w15:val="{40EF2789-CBA1-43A0-9A54-3F1801DE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1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mirror.org/author/lisa-tepper-bat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lice.ctunitedway.org/wp-content/uploads/2023/04/Local-Resident-Feedback-Publi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bfab9a-7452-4b41-b913-ba3acdbb8045" xsi:nil="true"/>
    <lcf76f155ced4ddcb4097134ff3c332f xmlns="febdf5a6-17d2-4c58-bc15-4ef4963824b0">
      <Terms xmlns="http://schemas.microsoft.com/office/infopath/2007/PartnerControls"/>
    </lcf76f155ced4ddcb4097134ff3c332f>
    <SharedWithUsers xmlns="e8bfab9a-7452-4b41-b913-ba3acdbb8045">
      <UserInfo>
        <DisplayName>Baker,Jeanette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5AE4E174BA7479D97BF344F6E0E38" ma:contentTypeVersion="15" ma:contentTypeDescription="Create a new document." ma:contentTypeScope="" ma:versionID="ce07b3d3558c80ecf93516799b440a56">
  <xsd:schema xmlns:xsd="http://www.w3.org/2001/XMLSchema" xmlns:xs="http://www.w3.org/2001/XMLSchema" xmlns:p="http://schemas.microsoft.com/office/2006/metadata/properties" xmlns:ns2="febdf5a6-17d2-4c58-bc15-4ef4963824b0" xmlns:ns3="e8bfab9a-7452-4b41-b913-ba3acdbb8045" targetNamespace="http://schemas.microsoft.com/office/2006/metadata/properties" ma:root="true" ma:fieldsID="b7fbf22fc59b139afb37add607766675" ns2:_="" ns3:_="">
    <xsd:import namespace="febdf5a6-17d2-4c58-bc15-4ef4963824b0"/>
    <xsd:import namespace="e8bfab9a-7452-4b41-b913-ba3acdbb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f5a6-17d2-4c58-bc15-4ef496382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5245b27-e24b-49f1-aadd-eab4798e4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fab9a-7452-4b41-b913-ba3acdbb80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8e44104-f00e-4bf4-a8cc-25665fae5f74}" ma:internalName="TaxCatchAll" ma:showField="CatchAllData" ma:web="e8bfab9a-7452-4b41-b913-ba3acdbb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CFCB-875C-4648-8876-869FD1352B62}">
  <ds:schemaRefs>
    <ds:schemaRef ds:uri="http://schemas.microsoft.com/office/2006/metadata/properties"/>
    <ds:schemaRef ds:uri="http://schemas.microsoft.com/office/infopath/2007/PartnerControls"/>
    <ds:schemaRef ds:uri="e8bfab9a-7452-4b41-b913-ba3acdbb8045"/>
    <ds:schemaRef ds:uri="febdf5a6-17d2-4c58-bc15-4ef4963824b0"/>
  </ds:schemaRefs>
</ds:datastoreItem>
</file>

<file path=customXml/itemProps2.xml><?xml version="1.0" encoding="utf-8"?>
<ds:datastoreItem xmlns:ds="http://schemas.openxmlformats.org/officeDocument/2006/customXml" ds:itemID="{DBB6FA88-16BC-4C00-8B49-3B4D09616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f5a6-17d2-4c58-bc15-4ef4963824b0"/>
    <ds:schemaRef ds:uri="e8bfab9a-7452-4b41-b913-ba3acdbb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35B92-2E82-4EC5-958C-B4FB00C1E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Carin</dc:creator>
  <cp:keywords/>
  <dc:description/>
  <cp:lastModifiedBy>Baker,Jeanette</cp:lastModifiedBy>
  <cp:revision>2</cp:revision>
  <dcterms:created xsi:type="dcterms:W3CDTF">2023-04-17T15:07:00Z</dcterms:created>
  <dcterms:modified xsi:type="dcterms:W3CDTF">2023-04-17T15:07:00Z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0x010100C5C5AE4E174BA7479D97BF344F6E0E38</vt:lpwstr>
  </property>
</Properties>
</file>